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DA9" w:rsidRDefault="00611DA9" w:rsidP="007F2157">
      <w:pPr>
        <w:pStyle w:val="2"/>
        <w:pBdr>
          <w:bottom w:val="single" w:sz="4" w:space="22" w:color="auto"/>
        </w:pBdr>
      </w:pPr>
      <w:r>
        <w:t>Пресс-релиз</w:t>
      </w:r>
    </w:p>
    <w:p w:rsidR="00611DA9" w:rsidRDefault="00611DA9" w:rsidP="007F2157">
      <w:pPr>
        <w:pStyle w:val="2"/>
        <w:pBdr>
          <w:bottom w:val="single" w:sz="4" w:space="22" w:color="auto"/>
        </w:pBdr>
        <w:rPr>
          <w:lang w:val="en-US"/>
        </w:rPr>
      </w:pPr>
      <w:r w:rsidRPr="00611DA9">
        <w:t>Международная олимпиада Ассоциации «Глобальные университеты» для абитуриентов магистратуры</w:t>
      </w:r>
      <w:r w:rsidR="007F2157">
        <w:t xml:space="preserve"> / </w:t>
      </w:r>
      <w:r w:rsidRPr="00611DA9">
        <w:rPr>
          <w:lang w:val="en-US"/>
        </w:rPr>
        <w:t>Open</w:t>
      </w:r>
      <w:r w:rsidRPr="007F2157">
        <w:t xml:space="preserve"> </w:t>
      </w:r>
      <w:r w:rsidRPr="00611DA9">
        <w:rPr>
          <w:lang w:val="en-US"/>
        </w:rPr>
        <w:t>Doors</w:t>
      </w:r>
      <w:r w:rsidRPr="007F2157">
        <w:t xml:space="preserve">: </w:t>
      </w:r>
      <w:r w:rsidRPr="00611DA9">
        <w:rPr>
          <w:lang w:val="en-US"/>
        </w:rPr>
        <w:t>Russian</w:t>
      </w:r>
      <w:r w:rsidRPr="007F2157">
        <w:t xml:space="preserve"> </w:t>
      </w:r>
      <w:r w:rsidRPr="00611DA9">
        <w:rPr>
          <w:lang w:val="en-US"/>
        </w:rPr>
        <w:t>Scholarship</w:t>
      </w:r>
      <w:r w:rsidRPr="007F2157">
        <w:t xml:space="preserve"> </w:t>
      </w:r>
      <w:r w:rsidRPr="00611DA9">
        <w:rPr>
          <w:lang w:val="en-US"/>
        </w:rPr>
        <w:t>Project</w:t>
      </w:r>
    </w:p>
    <w:p w:rsidR="007F2157" w:rsidRPr="007F2157" w:rsidRDefault="007F2157" w:rsidP="007F2157">
      <w:pPr>
        <w:rPr>
          <w:b/>
        </w:rPr>
      </w:pPr>
      <w:r w:rsidRPr="007F2157">
        <w:rPr>
          <w:b/>
        </w:rPr>
        <w:t>17.12.2019</w:t>
      </w:r>
    </w:p>
    <w:p w:rsidR="001107E4" w:rsidRDefault="0035611E" w:rsidP="00611DA9">
      <w:r w:rsidRPr="007F2157">
        <w:rPr>
          <w:b/>
        </w:rPr>
        <w:t>18 декабря</w:t>
      </w:r>
      <w:r w:rsidR="007F2157">
        <w:rPr>
          <w:b/>
        </w:rPr>
        <w:t xml:space="preserve"> 2019 г.</w:t>
      </w:r>
      <w:r>
        <w:t xml:space="preserve"> завершается р</w:t>
      </w:r>
      <w:r w:rsidR="00F41414">
        <w:t xml:space="preserve">егистрация на </w:t>
      </w:r>
      <w:r w:rsidR="00611DA9" w:rsidRPr="00611DA9">
        <w:t>Олимпиад</w:t>
      </w:r>
      <w:r w:rsidR="00F41414">
        <w:t>у</w:t>
      </w:r>
      <w:r w:rsidR="00611DA9" w:rsidRPr="00611DA9">
        <w:t xml:space="preserve"> «</w:t>
      </w:r>
      <w:r w:rsidR="00611DA9" w:rsidRPr="00611DA9">
        <w:rPr>
          <w:lang w:val="en-US"/>
        </w:rPr>
        <w:t>Open</w:t>
      </w:r>
      <w:r w:rsidR="00611DA9" w:rsidRPr="00611DA9">
        <w:t xml:space="preserve"> </w:t>
      </w:r>
      <w:r w:rsidR="00611DA9" w:rsidRPr="00611DA9">
        <w:rPr>
          <w:lang w:val="en-US"/>
        </w:rPr>
        <w:t>Doors</w:t>
      </w:r>
      <w:r w:rsidR="00611DA9" w:rsidRPr="00611DA9">
        <w:t>» для иностранных абитуриентов магистратуры</w:t>
      </w:r>
      <w:r w:rsidR="00187D81">
        <w:t xml:space="preserve">, </w:t>
      </w:r>
      <w:r w:rsidR="00187D81">
        <w:t>организован</w:t>
      </w:r>
      <w:r w:rsidR="00187D81">
        <w:t>н</w:t>
      </w:r>
      <w:r w:rsidR="00187D81">
        <w:t>а</w:t>
      </w:r>
      <w:r w:rsidR="00187D81">
        <w:t>я</w:t>
      </w:r>
      <w:r w:rsidR="00187D81">
        <w:t xml:space="preserve"> Ассоциацией «Глобальные университеты» в лице 21 университета-члена Ассоциации (участники Проекта «5-100»), в рамках федерального проекта «Экспорт образования».</w:t>
      </w:r>
    </w:p>
    <w:p w:rsidR="00F9054F" w:rsidRDefault="00F9054F" w:rsidP="00F75641">
      <w:r>
        <w:t>На</w:t>
      </w:r>
      <w:r>
        <w:t xml:space="preserve"> 11 профил</w:t>
      </w:r>
      <w:r>
        <w:t>ей</w:t>
      </w:r>
      <w:r>
        <w:t xml:space="preserve"> Олимпиады</w:t>
      </w:r>
      <w:r>
        <w:t xml:space="preserve"> </w:t>
      </w:r>
      <w:r w:rsidR="001107E4">
        <w:t xml:space="preserve">зарегистрировались </w:t>
      </w:r>
      <w:r w:rsidR="001107E4" w:rsidRPr="00A746E5">
        <w:rPr>
          <w:lang w:eastAsia="ru-RU"/>
        </w:rPr>
        <w:t>33</w:t>
      </w:r>
      <w:r w:rsidR="001107E4">
        <w:rPr>
          <w:lang w:eastAsia="ru-RU"/>
        </w:rPr>
        <w:t> </w:t>
      </w:r>
      <w:r w:rsidR="001107E4" w:rsidRPr="00A746E5">
        <w:rPr>
          <w:lang w:eastAsia="ru-RU"/>
        </w:rPr>
        <w:t>369</w:t>
      </w:r>
      <w:r w:rsidR="001107E4">
        <w:rPr>
          <w:lang w:eastAsia="ru-RU"/>
        </w:rPr>
        <w:t xml:space="preserve"> </w:t>
      </w:r>
      <w:r w:rsidR="001107E4">
        <w:t>чел.</w:t>
      </w:r>
      <w:r>
        <w:t xml:space="preserve"> </w:t>
      </w:r>
      <w:r w:rsidR="001107E4">
        <w:t>(</w:t>
      </w:r>
      <w:r>
        <w:t>в 1,5 раза</w:t>
      </w:r>
      <w:r w:rsidR="001107E4">
        <w:t xml:space="preserve"> больше, чем в </w:t>
      </w:r>
      <w:r>
        <w:t>прошлом</w:t>
      </w:r>
      <w:r w:rsidR="001107E4">
        <w:t xml:space="preserve"> году) из 190 стран мира (на 27 стран больше, чем в </w:t>
      </w:r>
      <w:r>
        <w:t>прошлом</w:t>
      </w:r>
      <w:r w:rsidR="001107E4">
        <w:t xml:space="preserve"> году), которые заполнили </w:t>
      </w:r>
      <w:r w:rsidR="001107E4" w:rsidRPr="0035611E">
        <w:rPr>
          <w:lang w:eastAsia="ru-RU"/>
        </w:rPr>
        <w:t>45</w:t>
      </w:r>
      <w:r w:rsidR="001107E4">
        <w:rPr>
          <w:lang w:eastAsia="ru-RU"/>
        </w:rPr>
        <w:t> </w:t>
      </w:r>
      <w:r w:rsidR="001107E4" w:rsidRPr="0035611E">
        <w:rPr>
          <w:lang w:eastAsia="ru-RU"/>
        </w:rPr>
        <w:t>047</w:t>
      </w:r>
      <w:r w:rsidR="001107E4">
        <w:rPr>
          <w:lang w:eastAsia="ru-RU"/>
        </w:rPr>
        <w:t xml:space="preserve"> </w:t>
      </w:r>
      <w:r w:rsidR="001107E4">
        <w:t xml:space="preserve">портфолио (на 67% больше, чем в </w:t>
      </w:r>
      <w:r>
        <w:t>прошлом</w:t>
      </w:r>
      <w:r w:rsidR="001107E4">
        <w:t xml:space="preserve"> году). </w:t>
      </w:r>
    </w:p>
    <w:p w:rsidR="00187D81" w:rsidRDefault="00187D81" w:rsidP="00F9054F">
      <w:r>
        <w:t>Это</w:t>
      </w:r>
      <w:r>
        <w:t xml:space="preserve"> первый в России проект</w:t>
      </w:r>
      <w:r w:rsidRPr="00187D81">
        <w:t xml:space="preserve"> </w:t>
      </w:r>
      <w:r>
        <w:t>привлечения талантливых иностранных абитуриентов магистратуры для обучения в ведущих российских университетах, охвативший почти все страны мира.</w:t>
      </w:r>
    </w:p>
    <w:p w:rsidR="00F9054F" w:rsidRDefault="0035611E" w:rsidP="00F9054F">
      <w:r>
        <w:t xml:space="preserve">Олимпиада проводится </w:t>
      </w:r>
      <w:r w:rsidR="00A746E5">
        <w:t>на</w:t>
      </w:r>
      <w:r w:rsidR="00AC7538">
        <w:t xml:space="preserve"> </w:t>
      </w:r>
      <w:r w:rsidR="00A746E5">
        <w:t>русском и английском</w:t>
      </w:r>
      <w:r w:rsidR="00AC7538">
        <w:t xml:space="preserve"> языках</w:t>
      </w:r>
      <w:r w:rsidR="00F9054F">
        <w:t xml:space="preserve">, в два этапа, каждый из которых проходит в онлайн-режиме, что позволяет </w:t>
      </w:r>
      <w:r w:rsidR="00F9054F">
        <w:t xml:space="preserve">привлекать </w:t>
      </w:r>
      <w:r w:rsidR="00F9054F">
        <w:t>в ведущие российские университеты</w:t>
      </w:r>
      <w:r w:rsidR="00F9054F">
        <w:t xml:space="preserve"> наиболее подготовленных и мотивированных иностранных абитуриентов магистратуры из разных стран мира</w:t>
      </w:r>
      <w:r w:rsidR="00F9054F">
        <w:t xml:space="preserve">. Олимпиада позволяет продвигать </w:t>
      </w:r>
      <w:r w:rsidR="00F9054F">
        <w:t>российско</w:t>
      </w:r>
      <w:r w:rsidR="00F9054F">
        <w:t>е</w:t>
      </w:r>
      <w:r w:rsidR="00F9054F">
        <w:t xml:space="preserve"> высше</w:t>
      </w:r>
      <w:r w:rsidR="00F9054F">
        <w:t>е</w:t>
      </w:r>
      <w:r w:rsidR="00F9054F">
        <w:t xml:space="preserve"> образовани</w:t>
      </w:r>
      <w:r w:rsidR="00F9054F">
        <w:t>е</w:t>
      </w:r>
      <w:r w:rsidR="00F9054F">
        <w:t xml:space="preserve"> </w:t>
      </w:r>
      <w:r w:rsidR="00F9054F">
        <w:t>на открытом глобальном рынке, полноправно конкурируя за лучших абитуриентов.</w:t>
      </w:r>
    </w:p>
    <w:p w:rsidR="006C6101" w:rsidRDefault="00187D81" w:rsidP="006C6101">
      <w:r>
        <w:t>За три года проведения интерес к Олимпиаде значительно вырос и изменилась структура стран, представители которых принимают в ней участие: е</w:t>
      </w:r>
      <w:r w:rsidR="001107E4">
        <w:t xml:space="preserve">сли в </w:t>
      </w:r>
      <w:r>
        <w:t>прошлом</w:t>
      </w:r>
      <w:r w:rsidR="001107E4">
        <w:t xml:space="preserve"> году из стран дальнего зарубежья зарегистрировались 64% участников, то </w:t>
      </w:r>
      <w:r>
        <w:t>в текущем году</w:t>
      </w:r>
      <w:r w:rsidR="001107E4">
        <w:t xml:space="preserve"> </w:t>
      </w:r>
      <w:r>
        <w:t>их уже</w:t>
      </w:r>
      <w:r w:rsidR="001107E4">
        <w:t xml:space="preserve"> 94%. </w:t>
      </w:r>
      <w:r>
        <w:t xml:space="preserve">При этом </w:t>
      </w:r>
      <w:r w:rsidR="006C6101" w:rsidRPr="00F75641">
        <w:t xml:space="preserve">91% </w:t>
      </w:r>
      <w:r w:rsidR="006C6101">
        <w:t xml:space="preserve">участников </w:t>
      </w:r>
      <w:r>
        <w:t>текущего</w:t>
      </w:r>
      <w:r w:rsidR="006C6101">
        <w:t xml:space="preserve"> </w:t>
      </w:r>
      <w:r w:rsidR="001107E4">
        <w:t xml:space="preserve">года </w:t>
      </w:r>
      <w:r w:rsidR="006C6101">
        <w:t>выполняют Олимпиадные задания на английском языке</w:t>
      </w:r>
      <w:r w:rsidR="001107E4">
        <w:t xml:space="preserve"> (в </w:t>
      </w:r>
      <w:r>
        <w:t>прошлом году</w:t>
      </w:r>
      <w:r w:rsidR="001107E4">
        <w:t xml:space="preserve"> – 80%)</w:t>
      </w:r>
      <w:r w:rsidR="006C6101">
        <w:t xml:space="preserve">. </w:t>
      </w:r>
    </w:p>
    <w:p w:rsidR="00187D81" w:rsidRPr="001107E4" w:rsidRDefault="00187D81" w:rsidP="006C6101">
      <w:r>
        <w:t>Наибольший интерес проявляют к обучению в российских университетах представители стран Азии и Африки (88%), представители стран СНГ в этом году составили 6%, Америки – 3%, Европы, Австралии и Океании – по 1%.</w:t>
      </w:r>
    </w:p>
    <w:p w:rsidR="00C7442E" w:rsidRDefault="00001DC1" w:rsidP="00001DC1">
      <w:r>
        <w:t xml:space="preserve">Олимпиада проходит в онлайн-формате: </w:t>
      </w:r>
    </w:p>
    <w:p w:rsidR="00C7442E" w:rsidRDefault="00001DC1" w:rsidP="00001DC1">
      <w:r>
        <w:t xml:space="preserve">первый этап – заполнение портфолио через специально разработанную для олимпиады информационную платформу, </w:t>
      </w:r>
    </w:p>
    <w:p w:rsidR="00001DC1" w:rsidRPr="00001DC1" w:rsidRDefault="00001DC1" w:rsidP="00001DC1">
      <w:r>
        <w:t xml:space="preserve">второй этап Олимпиады – выполнение олимпиадных заданий в режиме идентификации участника и онлайн контроля всего процесса </w:t>
      </w:r>
      <w:r w:rsidR="00C7442E">
        <w:t>выполнения олимпиадных заданий</w:t>
      </w:r>
      <w:r>
        <w:t>.</w:t>
      </w:r>
    </w:p>
    <w:p w:rsidR="002B227C" w:rsidRDefault="002B227C" w:rsidP="002B227C">
      <w:pPr>
        <w:pStyle w:val="3"/>
        <w:numPr>
          <w:ilvl w:val="0"/>
          <w:numId w:val="10"/>
        </w:numPr>
      </w:pPr>
      <w:r>
        <w:t>Особенности Олимпиады</w:t>
      </w:r>
      <w:bookmarkStart w:id="0" w:name="_GoBack"/>
      <w:bookmarkEnd w:id="0"/>
    </w:p>
    <w:p w:rsidR="00611DA9" w:rsidRDefault="003C5455" w:rsidP="00611DA9">
      <w:r>
        <w:t xml:space="preserve">Участники </w:t>
      </w:r>
      <w:r w:rsidR="00611DA9" w:rsidRPr="00611DA9">
        <w:t>могут пройти все отборочные и финальные мероприятия, «не выходя из дома», для участия они должны быть только подключены в сеть Интернет</w:t>
      </w:r>
      <w:r>
        <w:t xml:space="preserve">. </w:t>
      </w:r>
    </w:p>
    <w:p w:rsidR="00C7442E" w:rsidRDefault="00C7442E" w:rsidP="00C7442E">
      <w:r>
        <w:t>Д</w:t>
      </w:r>
      <w:r w:rsidRPr="00611DA9">
        <w:t xml:space="preserve">ля продвижения Олимпиады разработан специальный сайт, мобильная версия системы регистрации, </w:t>
      </w:r>
      <w:proofErr w:type="spellStart"/>
      <w:r>
        <w:t>лен</w:t>
      </w:r>
      <w:r w:rsidRPr="00611DA9">
        <w:t>динговые</w:t>
      </w:r>
      <w:proofErr w:type="spellEnd"/>
      <w:r w:rsidRPr="00611DA9">
        <w:t xml:space="preserve"> страницы на сайтах университетов, ролики, размещенные </w:t>
      </w:r>
      <w:r>
        <w:t xml:space="preserve">в группе Олимпиады в </w:t>
      </w:r>
      <w:r>
        <w:rPr>
          <w:lang w:val="en-US"/>
        </w:rPr>
        <w:t>Facebook</w:t>
      </w:r>
      <w:r w:rsidRPr="00611DA9">
        <w:t>.</w:t>
      </w:r>
    </w:p>
    <w:p w:rsidR="00C7442E" w:rsidRDefault="00C7442E" w:rsidP="00C7442E">
      <w:r>
        <w:t>Участникам Олимпиады до ее проведения доступны на сайте демонстрационные варианты, программа для подготовки к олимпиадным испытаниям.</w:t>
      </w:r>
    </w:p>
    <w:p w:rsidR="00C7442E" w:rsidRPr="00611DA9" w:rsidRDefault="00C7442E" w:rsidP="00C7442E">
      <w:r>
        <w:lastRenderedPageBreak/>
        <w:t>Разработанная для проведения Олимпиады ИТ-платформа допускает первичную автоматическую проверку портфолио, что позволяет участие одновременно любого количества участников Олимпиады независимо от их территориального расположения</w:t>
      </w:r>
    </w:p>
    <w:p w:rsidR="0095011A" w:rsidRDefault="003C5455" w:rsidP="002B227C">
      <w:r>
        <w:t>В ходе информационной кампании</w:t>
      </w:r>
      <w:r w:rsidR="00C7442E">
        <w:t xml:space="preserve"> по продвижению Олимпиады</w:t>
      </w:r>
      <w:r>
        <w:t xml:space="preserve"> использованы </w:t>
      </w:r>
      <w:r w:rsidR="00611DA9" w:rsidRPr="00611DA9">
        <w:t>новые форматы</w:t>
      </w:r>
      <w:r w:rsidR="00C7442E">
        <w:t>:</w:t>
      </w:r>
      <w:r w:rsidR="00611DA9" w:rsidRPr="00611DA9">
        <w:t xml:space="preserve"> </w:t>
      </w:r>
      <w:r w:rsidR="00C7442E">
        <w:t xml:space="preserve">информирование </w:t>
      </w:r>
      <w:r w:rsidR="00611DA9" w:rsidRPr="00611DA9">
        <w:t>университет</w:t>
      </w:r>
      <w:r w:rsidR="00C7442E">
        <w:t>ами</w:t>
      </w:r>
      <w:r w:rsidR="00611DA9" w:rsidRPr="00611DA9">
        <w:t xml:space="preserve"> </w:t>
      </w:r>
      <w:r w:rsidR="00C7442E">
        <w:t>своих</w:t>
      </w:r>
      <w:r w:rsidR="00611DA9" w:rsidRPr="00611DA9">
        <w:t xml:space="preserve"> целевы</w:t>
      </w:r>
      <w:r w:rsidR="00C7442E">
        <w:t>х</w:t>
      </w:r>
      <w:r w:rsidR="00611DA9" w:rsidRPr="00611DA9">
        <w:t xml:space="preserve"> аудитори</w:t>
      </w:r>
      <w:r w:rsidR="00C7442E">
        <w:t>й</w:t>
      </w:r>
      <w:r w:rsidR="00611DA9" w:rsidRPr="00611DA9">
        <w:t xml:space="preserve"> – слушателей онлайн курсов, участников программ ведущих российских вузов для иностранцев, летние школы, через представительства </w:t>
      </w:r>
      <w:proofErr w:type="spellStart"/>
      <w:r w:rsidR="00611DA9" w:rsidRPr="00611DA9">
        <w:t>Россотрудничества</w:t>
      </w:r>
      <w:proofErr w:type="spellEnd"/>
      <w:r w:rsidR="00611DA9" w:rsidRPr="00611DA9">
        <w:t xml:space="preserve"> за рубежом</w:t>
      </w:r>
      <w:r>
        <w:t xml:space="preserve">. </w:t>
      </w:r>
    </w:p>
    <w:p w:rsidR="002B227C" w:rsidRDefault="0095011A" w:rsidP="002B227C">
      <w:r>
        <w:t>Жюри проводит оценку портфолио дистанционно</w:t>
      </w:r>
      <w:r w:rsidR="002B227C">
        <w:t>, просм</w:t>
      </w:r>
      <w:r>
        <w:t>а</w:t>
      </w:r>
      <w:r w:rsidR="002B227C">
        <w:t>тр</w:t>
      </w:r>
      <w:r>
        <w:t>ивая</w:t>
      </w:r>
      <w:r w:rsidR="002B227C">
        <w:t xml:space="preserve"> </w:t>
      </w:r>
      <w:r>
        <w:t>пакет представленных документов</w:t>
      </w:r>
      <w:r w:rsidR="002B227C">
        <w:t>. Каждый участник Олимпиады имеет личный кабинет, в котором отображается вся необходимая информация.</w:t>
      </w:r>
    </w:p>
    <w:p w:rsidR="002B227C" w:rsidRDefault="00C7442E" w:rsidP="002B227C">
      <w:r>
        <w:t>П</w:t>
      </w:r>
      <w:r w:rsidR="002B227C">
        <w:t>оддержк</w:t>
      </w:r>
      <w:r>
        <w:t>а</w:t>
      </w:r>
      <w:r w:rsidR="002B227C">
        <w:t xml:space="preserve"> участников олимпиады </w:t>
      </w:r>
      <w:r>
        <w:t>осуществляется через</w:t>
      </w:r>
      <w:r w:rsidR="002B227C">
        <w:t xml:space="preserve"> E-</w:t>
      </w:r>
      <w:proofErr w:type="spellStart"/>
      <w:r w:rsidR="002B227C">
        <w:t>mail</w:t>
      </w:r>
      <w:proofErr w:type="spellEnd"/>
      <w:r w:rsidR="002B227C">
        <w:t>-центр.</w:t>
      </w:r>
    </w:p>
    <w:p w:rsidR="0095011A" w:rsidRDefault="0095011A" w:rsidP="002B227C">
      <w:r>
        <w:t>Методические комиссии и ж</w:t>
      </w:r>
      <w:r w:rsidR="002B227C">
        <w:t>юри по каждому профилю</w:t>
      </w:r>
      <w:r>
        <w:t xml:space="preserve"> сформированы из представителей разных университетов и могут располагаться в разных городах. Координирует их работу один из университетов-членов Ассоциации. </w:t>
      </w:r>
    </w:p>
    <w:p w:rsidR="00F044E0" w:rsidRDefault="002B227C" w:rsidP="002B227C">
      <w:r>
        <w:t xml:space="preserve">2 этап Олимпиады </w:t>
      </w:r>
      <w:r w:rsidR="0095011A">
        <w:t xml:space="preserve">проводится в режиме </w:t>
      </w:r>
      <w:proofErr w:type="spellStart"/>
      <w:r w:rsidR="00E21E0E">
        <w:t>прокторинга</w:t>
      </w:r>
      <w:proofErr w:type="spellEnd"/>
      <w:r w:rsidR="00E21E0E">
        <w:t xml:space="preserve">. Участник Олимпиады устанавливает на свой компьютер специальное программное обеспечение, которое </w:t>
      </w:r>
      <w:r w:rsidR="00E21E0E" w:rsidRPr="00E21E0E">
        <w:t xml:space="preserve">позволяет идентифицировать участника и обеспечить всестороннее наблюдение в течение периода выполнения олимпиадных заданий (3 часа). </w:t>
      </w:r>
      <w:r>
        <w:t xml:space="preserve">Впервые проведение олимпиадных мероприятий </w:t>
      </w:r>
      <w:r w:rsidR="00E21E0E">
        <w:t xml:space="preserve">в режиме </w:t>
      </w:r>
      <w:proofErr w:type="spellStart"/>
      <w:r w:rsidR="00E21E0E">
        <w:t>прокторинга</w:t>
      </w:r>
      <w:proofErr w:type="spellEnd"/>
      <w:r w:rsidR="00E21E0E">
        <w:t xml:space="preserve"> </w:t>
      </w:r>
      <w:r>
        <w:t xml:space="preserve">было апробировано </w:t>
      </w:r>
      <w:r w:rsidR="00E21E0E">
        <w:t xml:space="preserve">в </w:t>
      </w:r>
      <w:r>
        <w:t>201</w:t>
      </w:r>
      <w:r w:rsidR="00C7442E">
        <w:t>7</w:t>
      </w:r>
      <w:r>
        <w:t xml:space="preserve"> год</w:t>
      </w:r>
      <w:r w:rsidR="00E21E0E">
        <w:t>у</w:t>
      </w:r>
      <w:r>
        <w:t>.</w:t>
      </w:r>
      <w:r w:rsidR="00E21E0E">
        <w:t xml:space="preserve"> Сейчас эта технология активно используется вузами. </w:t>
      </w:r>
    </w:p>
    <w:p w:rsidR="002B227C" w:rsidRDefault="002B227C" w:rsidP="002B227C">
      <w:pPr>
        <w:pStyle w:val="3"/>
        <w:numPr>
          <w:ilvl w:val="0"/>
          <w:numId w:val="10"/>
        </w:numPr>
      </w:pPr>
      <w:r>
        <w:t>График Олимпиады</w:t>
      </w:r>
    </w:p>
    <w:p w:rsidR="00AA5257" w:rsidRDefault="00AA5257" w:rsidP="002B227C">
      <w:r w:rsidRPr="00AA5257">
        <w:t>Результаты 1 этапа будут объявлены 30 декабря. Лучш</w:t>
      </w:r>
      <w:r w:rsidR="00C7442E">
        <w:t>и</w:t>
      </w:r>
      <w:r w:rsidRPr="00AA5257">
        <w:t xml:space="preserve">е участники будут допущены во второй этап, который пройдет в январе 2020 года. Победители Олимпиады </w:t>
      </w:r>
      <w:r>
        <w:t xml:space="preserve">будут объявлены 20 февраля 2020 года. </w:t>
      </w:r>
    </w:p>
    <w:p w:rsidR="00AA5257" w:rsidRDefault="00AA5257" w:rsidP="00AA5257">
      <w:r>
        <w:t xml:space="preserve">Победители Олимпиады </w:t>
      </w:r>
      <w:r w:rsidRPr="00AA5257">
        <w:t>получат право бесплатного обучения в любом из лучших российских университетов</w:t>
      </w:r>
      <w:r w:rsidR="00E21E0E">
        <w:t xml:space="preserve"> на основе квоты на образование Правительства РФ</w:t>
      </w:r>
      <w:r w:rsidRPr="00AA5257">
        <w:t>.</w:t>
      </w:r>
      <w:r>
        <w:t xml:space="preserve"> Победители и призеры Олимпиады могут получить дополнительные возможности, предлагаемые университетами-организаторами Олимпиады. </w:t>
      </w:r>
    </w:p>
    <w:p w:rsidR="00E21E0E" w:rsidRDefault="00E21E0E" w:rsidP="00AA5257">
      <w:r>
        <w:t xml:space="preserve">Для участников Олимпиады 2019/2020 выделено более 300 квот. </w:t>
      </w:r>
    </w:p>
    <w:sectPr w:rsidR="00E21E0E" w:rsidSect="00C74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34D" w:rsidRDefault="00CE434D" w:rsidP="00611DA9">
      <w:pPr>
        <w:spacing w:before="0"/>
      </w:pPr>
      <w:r>
        <w:separator/>
      </w:r>
    </w:p>
  </w:endnote>
  <w:endnote w:type="continuationSeparator" w:id="0">
    <w:p w:rsidR="00CE434D" w:rsidRDefault="00CE434D" w:rsidP="00611DA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34D" w:rsidRDefault="00CE434D" w:rsidP="00611DA9">
      <w:pPr>
        <w:spacing w:before="0"/>
      </w:pPr>
      <w:r>
        <w:separator/>
      </w:r>
    </w:p>
  </w:footnote>
  <w:footnote w:type="continuationSeparator" w:id="0">
    <w:p w:rsidR="00CE434D" w:rsidRDefault="00CE434D" w:rsidP="00611DA9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347E5"/>
    <w:multiLevelType w:val="hybridMultilevel"/>
    <w:tmpl w:val="30B02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80C0C"/>
    <w:multiLevelType w:val="hybridMultilevel"/>
    <w:tmpl w:val="C52A6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75C2B"/>
    <w:multiLevelType w:val="multilevel"/>
    <w:tmpl w:val="14D24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F25E0F"/>
    <w:multiLevelType w:val="multilevel"/>
    <w:tmpl w:val="14D24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D703B47"/>
    <w:multiLevelType w:val="multilevel"/>
    <w:tmpl w:val="14D24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3F77D00"/>
    <w:multiLevelType w:val="hybridMultilevel"/>
    <w:tmpl w:val="7BD29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B2F05"/>
    <w:multiLevelType w:val="hybridMultilevel"/>
    <w:tmpl w:val="30B02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C6165"/>
    <w:multiLevelType w:val="multilevel"/>
    <w:tmpl w:val="14D24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A082957"/>
    <w:multiLevelType w:val="hybridMultilevel"/>
    <w:tmpl w:val="65889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16366"/>
    <w:multiLevelType w:val="hybridMultilevel"/>
    <w:tmpl w:val="4B3CA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610"/>
    <w:rsid w:val="00001DC1"/>
    <w:rsid w:val="000041C7"/>
    <w:rsid w:val="000266E3"/>
    <w:rsid w:val="00050A65"/>
    <w:rsid w:val="0005349E"/>
    <w:rsid w:val="0006230B"/>
    <w:rsid w:val="00076876"/>
    <w:rsid w:val="000C667E"/>
    <w:rsid w:val="00104980"/>
    <w:rsid w:val="001107E4"/>
    <w:rsid w:val="001135D2"/>
    <w:rsid w:val="00187D81"/>
    <w:rsid w:val="001E6BB6"/>
    <w:rsid w:val="002965C0"/>
    <w:rsid w:val="002B227C"/>
    <w:rsid w:val="003279BA"/>
    <w:rsid w:val="0034539E"/>
    <w:rsid w:val="0035611E"/>
    <w:rsid w:val="00361F58"/>
    <w:rsid w:val="003C5455"/>
    <w:rsid w:val="00430E2B"/>
    <w:rsid w:val="00450130"/>
    <w:rsid w:val="0049402A"/>
    <w:rsid w:val="004A7944"/>
    <w:rsid w:val="004D78C0"/>
    <w:rsid w:val="004F28D9"/>
    <w:rsid w:val="004F460E"/>
    <w:rsid w:val="005221B5"/>
    <w:rsid w:val="005278E6"/>
    <w:rsid w:val="00535D6D"/>
    <w:rsid w:val="00552B1A"/>
    <w:rsid w:val="005B1BB5"/>
    <w:rsid w:val="005D627C"/>
    <w:rsid w:val="00611DA9"/>
    <w:rsid w:val="006135D5"/>
    <w:rsid w:val="00674F11"/>
    <w:rsid w:val="00693859"/>
    <w:rsid w:val="006C6101"/>
    <w:rsid w:val="006E0B82"/>
    <w:rsid w:val="0075608A"/>
    <w:rsid w:val="007F2157"/>
    <w:rsid w:val="008336F8"/>
    <w:rsid w:val="0084685B"/>
    <w:rsid w:val="00891264"/>
    <w:rsid w:val="008A236F"/>
    <w:rsid w:val="008C58F2"/>
    <w:rsid w:val="008F136E"/>
    <w:rsid w:val="009123A7"/>
    <w:rsid w:val="0093464F"/>
    <w:rsid w:val="0095011A"/>
    <w:rsid w:val="009B680D"/>
    <w:rsid w:val="009E2168"/>
    <w:rsid w:val="009F20C7"/>
    <w:rsid w:val="00A71D06"/>
    <w:rsid w:val="00A746E5"/>
    <w:rsid w:val="00AA5257"/>
    <w:rsid w:val="00AC0998"/>
    <w:rsid w:val="00AC7538"/>
    <w:rsid w:val="00AD2814"/>
    <w:rsid w:val="00AE7355"/>
    <w:rsid w:val="00B167B8"/>
    <w:rsid w:val="00B95DB6"/>
    <w:rsid w:val="00C34084"/>
    <w:rsid w:val="00C7442E"/>
    <w:rsid w:val="00CA0CA3"/>
    <w:rsid w:val="00CE434D"/>
    <w:rsid w:val="00D517BE"/>
    <w:rsid w:val="00D563A3"/>
    <w:rsid w:val="00D934C3"/>
    <w:rsid w:val="00E21E0E"/>
    <w:rsid w:val="00E4023F"/>
    <w:rsid w:val="00E6151D"/>
    <w:rsid w:val="00E85610"/>
    <w:rsid w:val="00ED6C4C"/>
    <w:rsid w:val="00ED73DB"/>
    <w:rsid w:val="00F044E0"/>
    <w:rsid w:val="00F41414"/>
    <w:rsid w:val="00F63002"/>
    <w:rsid w:val="00F75641"/>
    <w:rsid w:val="00F9054F"/>
    <w:rsid w:val="00FE4D84"/>
    <w:rsid w:val="00FF2FFC"/>
    <w:rsid w:val="00FF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C3D7B3"/>
  <w15:docId w15:val="{248DB27F-8307-F14E-864A-42BB90C7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0B82"/>
    <w:pPr>
      <w:spacing w:before="120" w:after="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0041C7"/>
    <w:pPr>
      <w:keepNext/>
      <w:keepLines/>
      <w:pageBreakBefore/>
      <w:pBdr>
        <w:bottom w:val="single" w:sz="4" w:space="1" w:color="auto"/>
      </w:pBdr>
      <w:spacing w:before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11DA9"/>
    <w:pPr>
      <w:keepNext/>
      <w:keepLines/>
      <w:pBdr>
        <w:bottom w:val="single" w:sz="4" w:space="1" w:color="auto"/>
      </w:pBdr>
      <w:spacing w:before="240"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5B1BB5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1C7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30">
    <w:name w:val="Заголовок 3 Знак"/>
    <w:basedOn w:val="a0"/>
    <w:link w:val="3"/>
    <w:uiPriority w:val="9"/>
    <w:rsid w:val="005B1BB5"/>
    <w:rPr>
      <w:rFonts w:ascii="Times New Roman" w:eastAsiaTheme="majorEastAsia" w:hAnsi="Times New Roman" w:cstheme="majorBidi"/>
      <w:b/>
      <w:bCs/>
      <w:sz w:val="24"/>
    </w:rPr>
  </w:style>
  <w:style w:type="character" w:customStyle="1" w:styleId="20">
    <w:name w:val="Заголовок 2 Знак"/>
    <w:basedOn w:val="a0"/>
    <w:link w:val="2"/>
    <w:uiPriority w:val="9"/>
    <w:rsid w:val="00611DA9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List Paragraph"/>
    <w:basedOn w:val="a"/>
    <w:link w:val="a4"/>
    <w:uiPriority w:val="34"/>
    <w:qFormat/>
    <w:rsid w:val="008336F8"/>
    <w:pPr>
      <w:spacing w:after="200" w:line="27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11DA9"/>
    <w:pPr>
      <w:tabs>
        <w:tab w:val="center" w:pos="4677"/>
        <w:tab w:val="right" w:pos="9355"/>
      </w:tabs>
      <w:spacing w:before="0"/>
    </w:pPr>
  </w:style>
  <w:style w:type="character" w:customStyle="1" w:styleId="a6">
    <w:name w:val="Верхний колонтитул Знак"/>
    <w:basedOn w:val="a0"/>
    <w:link w:val="a5"/>
    <w:uiPriority w:val="99"/>
    <w:rsid w:val="00611DA9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611DA9"/>
    <w:pPr>
      <w:tabs>
        <w:tab w:val="center" w:pos="4677"/>
        <w:tab w:val="right" w:pos="9355"/>
      </w:tabs>
      <w:spacing w:before="0"/>
    </w:pPr>
  </w:style>
  <w:style w:type="character" w:customStyle="1" w:styleId="a8">
    <w:name w:val="Нижний колонтитул Знак"/>
    <w:basedOn w:val="a0"/>
    <w:link w:val="a7"/>
    <w:uiPriority w:val="99"/>
    <w:rsid w:val="00611DA9"/>
    <w:rPr>
      <w:rFonts w:ascii="Times New Roman" w:hAnsi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611DA9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1DA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ED7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35611E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F7564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3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Князькова Анна Викторовна</dc:creator>
  <cp:keywords/>
  <dc:description/>
  <cp:lastModifiedBy>Microsoft Office User</cp:lastModifiedBy>
  <cp:revision>7</cp:revision>
  <cp:lastPrinted>2019-12-16T15:09:00Z</cp:lastPrinted>
  <dcterms:created xsi:type="dcterms:W3CDTF">2019-12-16T10:55:00Z</dcterms:created>
  <dcterms:modified xsi:type="dcterms:W3CDTF">2019-12-16T21:29:00Z</dcterms:modified>
</cp:coreProperties>
</file>